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  <w:t>涉税专业服务机构批量申报缴纳社保费操作手册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  <w:t xml:space="preserve">            （2023年4月更新）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 xml:space="preserve">   </w:t>
      </w:r>
      <w:r>
        <w:rPr>
          <w:rFonts w:hint="eastAsia" w:ascii="汉仪叶叶相思体简" w:hAnsi="汉仪叶叶相思体简" w:eastAsia="汉仪叶叶相思体简" w:cs="汉仪叶叶相思体简"/>
          <w:b/>
          <w:bCs/>
          <w:sz w:val="21"/>
          <w:szCs w:val="21"/>
          <w:lang w:val="en-US" w:eastAsia="zh-CN"/>
        </w:rPr>
        <w:t>★</w:t>
      </w:r>
      <w:r>
        <w:rPr>
          <w:rFonts w:hint="eastAsia"/>
          <w:b/>
          <w:bCs/>
          <w:sz w:val="21"/>
          <w:szCs w:val="21"/>
          <w:lang w:val="en-US" w:eastAsia="zh-CN"/>
        </w:rPr>
        <w:t>使用“涉税专业服务机构批量申报缴纳社保费”功能前，请确保已经进行了涉税专业服务机构信息采集，信息采集操作步骤如下：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  <w:b/>
          <w:bCs/>
          <w:i w:val="0"/>
          <w:iCs w:val="0"/>
          <w:lang w:val="en-US" w:eastAsia="zh-CN"/>
        </w:rPr>
      </w:pPr>
      <w:r>
        <w:rPr>
          <w:rFonts w:hint="eastAsia"/>
          <w:b/>
          <w:bCs/>
          <w:i w:val="0"/>
          <w:iCs w:val="0"/>
          <w:lang w:val="en-US" w:eastAsia="zh-CN"/>
        </w:rPr>
        <w:t>一、涉税专业服务机构信息采集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1、涉税专业服务机构登录电子税务局，选择企业业务登录。</w:t>
      </w:r>
    </w:p>
    <w:p>
      <w:r>
        <w:drawing>
          <wp:inline distT="0" distB="0" distL="114300" distR="114300">
            <wp:extent cx="5276850" cy="2482215"/>
            <wp:effectExtent l="0" t="0" r="0" b="13335"/>
            <wp:docPr id="1026" name="Picture 2" descr="C:\Users\Administrator\Desktop\国家税务总局青岛市电子税务局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istrator\Desktop\国家税务总局青岛市电子税务局.png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664845</wp:posOffset>
                </wp:positionV>
                <wp:extent cx="503555" cy="147955"/>
                <wp:effectExtent l="12700" t="12700" r="17145" b="222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147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vert="horz" wrap="square" lIns="91440" tIns="45720" rIns="91440" bIns="45720" numCol="1" anchor="t" anchorCtr="false" compatLnSpc="true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96.9pt;margin-top:52.35pt;height:11.65pt;width:39.65pt;z-index:251663360;mso-width-relative:page;mso-height-relative:page;" filled="f" stroked="t" coordsize="21600,21600" o:gfxdata="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BHY7x52wAAAAsBAAAPAAAAAAAAAAEAIAAAADgAAABkcnMv&#10;ZG93bnJldi54bWxQSwECFAAUAAAACACHTuJASFCafCMCAAAlBAAADgAAAAAAAAABACAAAABAAQAA&#10;ZHJzL2Uyb0RvYy54bWxQSwUGAAAAAAYABgBZAQAA1Q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Calibri" w:eastAsia="仿宋_GB2312" w:cs="Times New Roman"/>
          <w:b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2880" cy="2475865"/>
            <wp:effectExtent l="0" t="0" r="10160" b="8255"/>
            <wp:docPr id="3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2、首先采集涉税专业服务机构（人员）基本信息。功能菜单依次选择【我要办税】- 【涉税专业服务机构管理】。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19395" cy="2295525"/>
            <wp:effectExtent l="0" t="0" r="14605" b="9525"/>
            <wp:docPr id="33" name="图片 5" descr="360截图20230215143055406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 descr="360截图20230215143055406_副本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3.进入后选择左侧的【其他涉税专业服务机构管理】- 【涉税专业服务机构（人员）基本信息采集】。</w:t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88280" cy="2687320"/>
            <wp:effectExtent l="0" t="0" r="7620" b="17780"/>
            <wp:docPr id="36" name="图片 -21474826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-2147482623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4、按照要求采集信息。</w:t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332730" cy="2823845"/>
            <wp:effectExtent l="0" t="0" r="1270" b="14605"/>
            <wp:docPr id="37" name="图片 -2147482622" descr="图片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-2147482622" descr="图片2"/>
                    <pic:cNvPicPr>
                      <a:picLocks noChangeAspect="true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5、采集涉税专业服务协议要素信息。功能菜单依次选择【我要办税】- 【涉税专业服务机构管理】 。</w:t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046980" cy="2155825"/>
            <wp:effectExtent l="0" t="0" r="1270" b="15875"/>
            <wp:docPr id="38" name="图片 5" descr="360截图20230215143055406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 descr="360截图20230215143055406_副本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6、进入后选择左侧的【其他涉税专业服务机构管理】- 【涉税专业服务协议信息采集】。</w:t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950460" cy="2753995"/>
            <wp:effectExtent l="0" t="0" r="2540" b="8255"/>
            <wp:docPr id="39" name="图片 -21474825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-2147482595"/>
                    <pic:cNvPicPr>
                      <a:picLocks noChangeAspect="true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7</w:t>
      </w:r>
      <w:bookmarkStart w:id="0" w:name="_GoBack"/>
      <w:bookmarkEnd w:id="0"/>
      <w:r>
        <w:rPr>
          <w:rFonts w:hint="eastAsia"/>
          <w:b w:val="0"/>
          <w:bCs w:val="0"/>
          <w:sz w:val="24"/>
          <w:szCs w:val="32"/>
          <w:lang w:val="en-US" w:eastAsia="zh-CN"/>
        </w:rPr>
        <w:t>、按照要求采集信息。注意：合同金额不是必录项。</w:t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000625" cy="2719705"/>
            <wp:effectExtent l="0" t="0" r="9525" b="4445"/>
            <wp:docPr id="40" name="图片 -2147482594" descr="ggg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-2147482594" descr="gggg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委托服务项目大类选择其他涉税服务，中类和小类不需要选择。</w:t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916170" cy="2304415"/>
            <wp:effectExtent l="0" t="0" r="17780" b="635"/>
            <wp:docPr id="3074" name="Picture 2" descr="C:\Users\Administrator\Desktop\_cgi-bin_mmwebwx-bin_webwxgetmsgimg__&amp;MsgID=7734626479661227871&amp;skey=@crypt_c49816ee_da0dc62975b323f37da8b87c96d5e319&amp;mmweb_appid=wx_webfilehelper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istrator\Desktop\_cgi-bin_mmwebwx-bin_webwxgetmsgimg__&amp;MsgID=7734626479661227871&amp;skey=@crypt_c49816ee_da0dc62975b323f37da8b87c96d5e319&amp;mmweb_appid=wx_webfilehelper.jpg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代理机构提交信息后，由被代理企业在提示提醒中查看并确认该信息采集信息，被代理企业确认后，信息进入金三（社保费）系统。</w:t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384165" cy="2670810"/>
            <wp:effectExtent l="0" t="0" r="6985" b="15240"/>
            <wp:docPr id="41" name="图片 7" descr="UM截图202210250928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 descr="UM截图20221025092821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二、代理批量申报缴费操作</w:t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1.涉税专业服务机构登录电子税务局。</w:t>
      </w:r>
    </w:p>
    <w:p>
      <w:pPr>
        <w:outlineLvl w:val="2"/>
      </w:pPr>
      <w:r>
        <w:drawing>
          <wp:inline distT="0" distB="0" distL="114300" distR="114300">
            <wp:extent cx="5268595" cy="2270760"/>
            <wp:effectExtent l="0" t="0" r="8255" b="15240"/>
            <wp:docPr id="2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0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2.选择“代理业务登录”。</w:t>
      </w:r>
    </w:p>
    <w:p>
      <w:pPr>
        <w:outlineLvl w:val="2"/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637540</wp:posOffset>
                </wp:positionV>
                <wp:extent cx="503555" cy="147955"/>
                <wp:effectExtent l="12700" t="12700" r="17145" b="22225"/>
                <wp:wrapNone/>
                <wp:docPr id="4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147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vert="horz" wrap="square" lIns="91440" tIns="45720" rIns="91440" bIns="45720" numCol="1" anchor="t" anchorCtr="false" compatLnSpc="true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272.75pt;margin-top:50.2pt;height:11.65pt;width:39.65pt;z-index:251664384;mso-width-relative:page;mso-height-relative:page;" filled="f" stroked="t" coordsize="21600,21600" o:gfxdata="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Dj3Jz52gAAAAsBAAAPAAAAAAAAAAEAIAAAADgAAABkcnMv&#10;ZG93bnJldi54bWxQSwECFAAUAAAACACHTuJA4DG9FiQCAAAmBAAADgAAAAAAAAABACAAAAA/AQAA&#10;ZHJzL2Uyb0RvYy54bWxQSwUGAAAAAAYABgBZAQAA1Q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Calibri" w:eastAsia="仿宋_GB2312" w:cs="Times New Roman"/>
          <w:b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2880" cy="2475865"/>
            <wp:effectExtent l="0" t="0" r="10160" b="8255"/>
            <wp:docPr id="3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0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3.选择任意一户代理企业进入后，在“我要办税”菜单中选择“社会保险费”进入到社保费系统页面。</w:t>
      </w:r>
    </w:p>
    <w:p>
      <w:pPr>
        <w:numPr>
          <w:ilvl w:val="0"/>
          <w:numId w:val="0"/>
        </w:numPr>
        <w:ind w:leftChars="0"/>
        <w:outlineLvl w:val="2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1052830</wp:posOffset>
                </wp:positionV>
                <wp:extent cx="424180" cy="460375"/>
                <wp:effectExtent l="12700" t="12700" r="20320" b="14605"/>
                <wp:wrapNone/>
                <wp:docPr id="11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460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vert="horz" wrap="square" lIns="91440" tIns="45720" rIns="91440" bIns="45720" numCol="1" anchor="t" anchorCtr="false" compatLnSpc="true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91.4pt;margin-top:82.9pt;height:36.25pt;width:33.4pt;z-index:251659264;mso-width-relative:page;mso-height-relative:page;" filled="f" stroked="t" coordsize="21600,21600" o:gfxdata="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Dci6AZ2wAAAAsBAAAPAAAAAAAAAAEAIAAAADgAAABkcnMv&#10;ZG93bnJldi54bWxQSwECFAAUAAAACACHTuJANsGuSiMCAAAmBAAADgAAAAAAAAABACAAAABAAQAA&#10;ZHJzL2Uyb0RvYy54bWxQSwUGAAAAAAYABgBZAQAA1Q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481955" cy="2866390"/>
            <wp:effectExtent l="0" t="0" r="4445" b="13970"/>
            <wp:docPr id="10" name="图片 5" descr="360截图20230215143055406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360截图20230215143055406_副本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2"/>
      </w:pPr>
    </w:p>
    <w:p>
      <w:pPr>
        <w:numPr>
          <w:ilvl w:val="0"/>
          <w:numId w:val="0"/>
        </w:numPr>
        <w:ind w:leftChars="0"/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4.选择单位缴费业务，跳转后点击“我要办理”菜单下的“代理单位批量业务”模块跳转到功能页面。</w:t>
      </w:r>
    </w:p>
    <w:p>
      <w:pPr>
        <w:numPr>
          <w:ilvl w:val="0"/>
          <w:numId w:val="0"/>
        </w:numPr>
        <w:ind w:leftChars="0"/>
        <w:outlineLvl w:val="0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1126490</wp:posOffset>
                </wp:positionV>
                <wp:extent cx="377825" cy="353060"/>
                <wp:effectExtent l="12700" t="12700" r="20955" b="15240"/>
                <wp:wrapNone/>
                <wp:docPr id="1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353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vert="horz" wrap="square" lIns="91440" tIns="45720" rIns="91440" bIns="45720" numCol="1" anchor="t" anchorCtr="false" compatLnSpc="true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76.35pt;margin-top:88.7pt;height:27.8pt;width:29.75pt;z-index:251660288;mso-width-relative:page;mso-height-relative:page;" filled="f" stroked="t" coordsize="21600,21600" o:gfxdata="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XK/ChtoAAAALAQAADwAAAAAAAAABACAAAAA4AAAAZHJz&#10;L2Rvd25yZXYueG1sUEsBAhQAFAAAAAgAh07iQMa29MAlAgAAJgQAAA4AAAAAAAAAAQAgAAAAPwEA&#10;AGRycy9lMm9Eb2MueG1sUEsFBgAAAAAGAAYAWQEAANY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90185" cy="2637155"/>
            <wp:effectExtent l="0" t="0" r="13335" b="14605"/>
            <wp:docPr id="12" name="图片 2" descr="360截图20230215143131864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360截图20230215143131864_副本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0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872490</wp:posOffset>
                </wp:positionV>
                <wp:extent cx="447040" cy="457200"/>
                <wp:effectExtent l="12700" t="12700" r="12700" b="17780"/>
                <wp:wrapNone/>
                <wp:docPr id="1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vert="horz" wrap="square" lIns="91440" tIns="45720" rIns="91440" bIns="45720" numCol="1" anchor="t" anchorCtr="false" compatLnSpc="true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7.65pt;margin-top:68.7pt;height:36pt;width:35.2pt;z-index:251661312;mso-width-relative:page;mso-height-relative:page;" filled="f" stroked="t" coordsize="21600,21600" o:gfxdata="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OoITo/cAAAACwEAAA8AAAAAAAAAAQAgAAAAOAAAAGRycy9kb3du&#10;cmV2LnhtbFBLAQIUABQAAAAIAIdO4kAlc9+2HgIAACYEAAAOAAAAAAAAAAEAIAAAAEEBAABkcnMv&#10;ZTJvRG9jLnhtbFBLBQYAAAAABgAGAFkBAADRBQ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423535" cy="2603500"/>
            <wp:effectExtent l="0" t="0" r="1905" b="2540"/>
            <wp:docPr id="14" name="图片 5" descr="360截图20230215143209389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360截图20230215143209389_副本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5.系统查询到与当前登录人所绑定的企业核定缴费信息。</w:t>
      </w:r>
    </w:p>
    <w:p>
      <w:pPr>
        <w:numPr>
          <w:ilvl w:val="0"/>
          <w:numId w:val="0"/>
        </w:numPr>
        <w:ind w:leftChars="0"/>
        <w:outlineLvl w:val="2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1343660</wp:posOffset>
                </wp:positionV>
                <wp:extent cx="447040" cy="281305"/>
                <wp:effectExtent l="12700" t="12700" r="12700" b="26035"/>
                <wp:wrapNone/>
                <wp:docPr id="1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81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vert="horz" wrap="square" lIns="91440" tIns="45720" rIns="91440" bIns="45720" numCol="1" anchor="t" anchorCtr="false" compatLnSpc="true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396pt;margin-top:105.8pt;height:22.15pt;width:35.2pt;z-index:251662336;mso-width-relative:page;mso-height-relative:page;" filled="f" stroked="t" coordsize="21600,21600" o:gfxdata="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MHETRbcAAAACwEAAA8AAAAAAAAAAQAgAAAAOAAAAGRycy9k&#10;b3ducmV2LnhtbFBLAQIUABQAAAAIAIdO4kABnnMUIQIAACYEAAAOAAAAAAAAAAEAIAAAAEEBAABk&#10;cnMvZTJvRG9jLnhtbFBLBQYAAAAABgAGAFkBAADUBQ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535930" cy="2716530"/>
            <wp:effectExtent l="0" t="0" r="11430" b="11430"/>
            <wp:docPr id="16" name="图片 1" descr="360截图20230215143624570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360截图20230215143624570_副本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2"/>
      </w:pPr>
    </w:p>
    <w:p>
      <w:pPr>
        <w:numPr>
          <w:ilvl w:val="0"/>
          <w:numId w:val="0"/>
        </w:numPr>
        <w:ind w:leftChars="0"/>
        <w:outlineLvl w:val="0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6.点击“查看明细”弹出核定信息明细，其内容展示征集流水号、费款所属期、费款金额、征集有效日期等信息。</w:t>
      </w:r>
    </w:p>
    <w:p>
      <w:pPr>
        <w:numPr>
          <w:ilvl w:val="0"/>
          <w:numId w:val="0"/>
        </w:numPr>
        <w:ind w:leftChars="0"/>
        <w:outlineLvl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85460" cy="2727325"/>
            <wp:effectExtent l="0" t="0" r="7620" b="635"/>
            <wp:docPr id="18" name="图片 2" descr="360截图20230215144005662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360截图20230215144005662_副本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0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7.选中要申报的企业（可多选）后点击“申报”展示具体的参保费种、明细金额、征收品目、征收子目、费款所属期、应缴费额等明细数据。</w:t>
      </w:r>
    </w:p>
    <w:p>
      <w:pPr>
        <w:numPr>
          <w:ilvl w:val="0"/>
          <w:numId w:val="0"/>
        </w:numPr>
        <w:ind w:leftChars="0"/>
        <w:outlineLvl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944870" cy="3080385"/>
            <wp:effectExtent l="0" t="0" r="13970" b="13335"/>
            <wp:docPr id="1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true"/>
                    </pic:cNvPicPr>
                  </pic:nvPicPr>
                  <pic:blipFill>
                    <a:blip r:embed="rId19" cstate="print"/>
                    <a:srcRect l="17545" t="2922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8.确认无误后点击“保存提交”。</w:t>
      </w:r>
    </w:p>
    <w:p>
      <w:pPr>
        <w:numPr>
          <w:ilvl w:val="0"/>
          <w:numId w:val="0"/>
        </w:numPr>
        <w:ind w:leftChars="0"/>
        <w:outlineLvl w:val="2"/>
      </w:pPr>
      <w:r>
        <w:drawing>
          <wp:inline distT="0" distB="0" distL="114300" distR="114300">
            <wp:extent cx="5196840" cy="2764790"/>
            <wp:effectExtent l="0" t="0" r="0" b="8890"/>
            <wp:docPr id="2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true"/>
                    </pic:cNvPicPr>
                  </pic:nvPicPr>
                  <pic:blipFill>
                    <a:blip r:embed="rId20" cstate="print"/>
                    <a:srcRect l="18378" t="2230" r="3402" b="196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9.申报成功后根据提示点击左侧菜单栏“代理单位缴纳”，此时待缴费信息列表展示申报成功等待缴费的信息。</w:t>
      </w:r>
    </w:p>
    <w:p>
      <w:pPr>
        <w:numPr>
          <w:ilvl w:val="0"/>
          <w:numId w:val="0"/>
        </w:numPr>
        <w:ind w:leftChars="0"/>
        <w:outlineLvl w:val="2"/>
      </w:pPr>
      <w:r>
        <w:drawing>
          <wp:inline distT="0" distB="0" distL="114300" distR="114300">
            <wp:extent cx="5318125" cy="2770505"/>
            <wp:effectExtent l="0" t="0" r="635" b="3175"/>
            <wp:docPr id="3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true"/>
                    </pic:cNvPicPr>
                  </pic:nvPicPr>
                  <pic:blipFill>
                    <a:blip r:embed="rId21" cstate="print"/>
                    <a:srcRect l="16915" r="6732" b="2373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10.选中待缴费信息（单选）后，点击“缴费”，弹出选择缴费方式页面，若企业存在三方协议，此时展示协议号码与签约银行，若不存在协议则不展示。</w:t>
      </w:r>
    </w:p>
    <w:p>
      <w:pPr>
        <w:numPr>
          <w:ilvl w:val="0"/>
          <w:numId w:val="0"/>
        </w:numPr>
        <w:ind w:leftChars="0"/>
        <w:outlineLvl w:val="2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67960" cy="2854325"/>
            <wp:effectExtent l="0" t="0" r="5080" b="10795"/>
            <wp:docPr id="2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</w:pPr>
    </w:p>
    <w:p>
      <w:pPr>
        <w:numPr>
          <w:ilvl w:val="0"/>
          <w:numId w:val="0"/>
        </w:numPr>
        <w:outlineLvl w:val="0"/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11.选中支付需要使用的协议点击“确定”，如果被代理单位选择使用协议密码支付，此时弹出请输入支付密码页面。（注意：若被代理单位选择密码支付，需该企业登录电子税务局进入“我要办税”菜单下的“社会保险费”系统，在“我要办理”中选择“委托扣款协议”进入页面后设置支付密码。）</w:t>
      </w:r>
      <w:r>
        <w:drawing>
          <wp:inline distT="0" distB="0" distL="114300" distR="114300">
            <wp:extent cx="4991100" cy="3981450"/>
            <wp:effectExtent l="0" t="0" r="7620" b="11430"/>
            <wp:docPr id="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</w:pPr>
    </w:p>
    <w:p>
      <w:pPr>
        <w:numPr>
          <w:ilvl w:val="0"/>
          <w:numId w:val="1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如果被代理单位选择协议缴费时未设置支付密码，此时无需密码即可支付（被代理单位在“委托扣款协议”功能中，弹出“设置支付密码是否启用”提示时选择“否”并确认），则页面显示如下：</w:t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2405" cy="2834640"/>
            <wp:effectExtent l="0" t="0" r="635" b="0"/>
            <wp:docPr id="42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13.发起扣款后，系统返回扣款结果，若交易失败查看原因后，可点击继续缴费按钮重新发起缴费。</w:t>
      </w:r>
    </w:p>
    <w:p>
      <w:pPr>
        <w:numPr>
          <w:ilvl w:val="0"/>
          <w:numId w:val="0"/>
        </w:numPr>
        <w:ind w:leftChars="0"/>
        <w:outlineLvl w:val="1"/>
      </w:pPr>
    </w:p>
    <w:p>
      <w:pPr>
        <w:numPr>
          <w:ilvl w:val="0"/>
          <w:numId w:val="0"/>
        </w:numPr>
        <w:ind w:leftChars="0"/>
        <w:outlineLvl w:val="1"/>
      </w:pPr>
      <w:r>
        <w:drawing>
          <wp:inline distT="0" distB="0" distL="114300" distR="114300">
            <wp:extent cx="5266055" cy="2641600"/>
            <wp:effectExtent l="0" t="0" r="6985" b="1016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14.使用二维码缴费。</w:t>
      </w:r>
    </w:p>
    <w:p>
      <w:pPr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70500" cy="2705735"/>
            <wp:effectExtent l="0" t="0" r="2540" b="698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15.银行柜台缴费。</w:t>
      </w:r>
    </w:p>
    <w:p>
      <w:pPr>
        <w:numPr>
          <w:ilvl w:val="0"/>
          <w:numId w:val="0"/>
        </w:numPr>
        <w:outlineLvl w:val="0"/>
        <w:rPr>
          <w:rFonts w:hint="default"/>
          <w:lang w:val="en-US" w:eastAsia="zh-CN"/>
        </w:rPr>
      </w:pPr>
    </w:p>
    <w:p>
      <w:pPr>
        <w:outlineLvl w:val="0"/>
        <w:rPr>
          <w:rFonts w:hint="eastAsia" w:eastAsia="宋体"/>
          <w:sz w:val="24"/>
          <w:szCs w:val="32"/>
          <w:lang w:eastAsia="zh-CN"/>
        </w:rPr>
      </w:pPr>
      <w:r>
        <w:drawing>
          <wp:inline distT="0" distB="0" distL="0" distR="0">
            <wp:extent cx="5274310" cy="3524250"/>
            <wp:effectExtent l="0" t="0" r="254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4"/>
          <w:szCs w:val="32"/>
        </w:rPr>
        <w:t>可选填写缴款账户信息，</w:t>
      </w:r>
      <w:r>
        <w:rPr>
          <w:sz w:val="24"/>
          <w:szCs w:val="32"/>
        </w:rPr>
        <w:t>也可</w:t>
      </w:r>
      <w:r>
        <w:rPr>
          <w:rFonts w:hint="eastAsia"/>
          <w:sz w:val="24"/>
          <w:szCs w:val="32"/>
        </w:rPr>
        <w:t>直接不填写直接进行开具</w:t>
      </w:r>
      <w:r>
        <w:rPr>
          <w:rFonts w:hint="eastAsia"/>
          <w:sz w:val="24"/>
          <w:szCs w:val="32"/>
          <w:lang w:eastAsia="zh-CN"/>
        </w:rPr>
        <w:t>。</w:t>
      </w:r>
    </w:p>
    <w:p>
      <w:pPr>
        <w:numPr>
          <w:ilvl w:val="0"/>
          <w:numId w:val="0"/>
        </w:numPr>
        <w:ind w:leftChars="0"/>
        <w:outlineLvl w:val="1"/>
      </w:pPr>
      <w:r>
        <w:drawing>
          <wp:inline distT="0" distB="0" distL="114300" distR="114300">
            <wp:extent cx="5271770" cy="3178810"/>
            <wp:effectExtent l="0" t="0" r="1270" b="635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点击“打印</w:t>
      </w:r>
      <w:r>
        <w:rPr>
          <w:sz w:val="24"/>
          <w:szCs w:val="32"/>
        </w:rPr>
        <w:t>”</w:t>
      </w:r>
      <w:r>
        <w:rPr>
          <w:rFonts w:hint="eastAsia"/>
          <w:sz w:val="24"/>
          <w:szCs w:val="32"/>
        </w:rPr>
        <w:t>为打印当前展示的凭证，“</w:t>
      </w:r>
      <w:r>
        <w:rPr>
          <w:sz w:val="24"/>
          <w:szCs w:val="32"/>
        </w:rPr>
        <w:t>下载”</w:t>
      </w:r>
      <w:r>
        <w:rPr>
          <w:rFonts w:hint="eastAsia"/>
          <w:sz w:val="24"/>
          <w:szCs w:val="32"/>
        </w:rPr>
        <w:t>为下载凭证集合。</w:t>
      </w:r>
    </w:p>
    <w:p>
      <w:pPr>
        <w:numPr>
          <w:ilvl w:val="0"/>
          <w:numId w:val="0"/>
        </w:numPr>
        <w:ind w:leftChars="0"/>
        <w:outlineLvl w:val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16.缴费情况查询</w:t>
      </w:r>
    </w:p>
    <w:p>
      <w:pPr>
        <w:numPr>
          <w:ilvl w:val="0"/>
          <w:numId w:val="0"/>
        </w:numPr>
        <w:ind w:leftChars="0"/>
        <w:outlineLvl w:val="0"/>
      </w:pPr>
      <w:r>
        <w:drawing>
          <wp:inline distT="0" distB="0" distL="114300" distR="114300">
            <wp:extent cx="5270500" cy="1871345"/>
            <wp:effectExtent l="0" t="0" r="2540" b="317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17.选择想要查询的企业，点击“查看”弹出页面，进一步选择“已缴费”或“未缴费”的查询，查询成功后可点击“查看明细”展示明细数据。</w:t>
      </w:r>
    </w:p>
    <w:p>
      <w:pPr>
        <w:numPr>
          <w:ilvl w:val="0"/>
          <w:numId w:val="0"/>
        </w:numPr>
        <w:ind w:leftChars="0"/>
        <w:outlineLvl w:val="0"/>
      </w:pPr>
      <w:r>
        <w:drawing>
          <wp:inline distT="0" distB="0" distL="114300" distR="114300">
            <wp:extent cx="5272405" cy="2813685"/>
            <wp:effectExtent l="0" t="0" r="635" b="5715"/>
            <wp:docPr id="2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0"/>
      </w:pPr>
      <w:r>
        <w:drawing>
          <wp:inline distT="0" distB="0" distL="114300" distR="114300">
            <wp:extent cx="5272405" cy="2188845"/>
            <wp:effectExtent l="0" t="0" r="635" b="5715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18.开具税收完税（费）证明（非印刷）</w:t>
      </w:r>
    </w:p>
    <w:p>
      <w:pPr>
        <w:numPr>
          <w:ilvl w:val="0"/>
          <w:numId w:val="0"/>
        </w:numPr>
        <w:outlineLvl w:val="0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4785" cy="1675765"/>
            <wp:effectExtent l="0" t="0" r="8255" b="635"/>
            <wp:docPr id="2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选择要查询的企业，点击“查看”，输入费款所属期起止，点击“查询”。选择查询到的数据，点击“开具”。</w:t>
      </w:r>
    </w:p>
    <w:p>
      <w:pPr>
        <w:numPr>
          <w:ilvl w:val="0"/>
          <w:numId w:val="0"/>
        </w:numPr>
        <w:outlineLvl w:val="0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3040" cy="1216025"/>
            <wp:effectExtent l="0" t="0" r="0" b="3175"/>
            <wp:docPr id="2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可查看并下载完税（费）证明。</w:t>
      </w:r>
    </w:p>
    <w:p>
      <w:pPr>
        <w:numPr>
          <w:ilvl w:val="0"/>
          <w:numId w:val="0"/>
        </w:numPr>
        <w:outlineLvl w:val="0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4150" cy="2933065"/>
            <wp:effectExtent l="0" t="0" r="8890" b="8255"/>
            <wp:docPr id="2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点击“查看明细”，查看该条信息的明细。</w:t>
      </w:r>
    </w:p>
    <w:p>
      <w:pPr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67325" cy="1210945"/>
            <wp:effectExtent l="0" t="0" r="5715" b="8255"/>
            <wp:docPr id="2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314450"/>
            <wp:effectExtent l="0" t="0" r="1905" b="11430"/>
            <wp:docPr id="29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19.补开税收完税（费）证明（非印刷）</w:t>
      </w:r>
    </w:p>
    <w:p>
      <w:pPr>
        <w:numPr>
          <w:ilvl w:val="0"/>
          <w:numId w:val="0"/>
        </w:numPr>
        <w:outlineLvl w:val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选择要查询的企业，点击“查看”，点击“补开税收完税（费）证明（非印刷）”，输入开具日期起止、票证号码，点击“查询”。选择查询到的数据，点击“补开”</w:t>
      </w:r>
    </w:p>
    <w:p>
      <w:pPr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64150" cy="2022475"/>
            <wp:effectExtent l="0" t="0" r="8890" b="4445"/>
            <wp:docPr id="30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可查看并下载完税（费）证明。</w:t>
      </w:r>
    </w:p>
    <w:p>
      <w:pPr>
        <w:bidi w:val="0"/>
        <w:jc w:val="left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7960" cy="1248410"/>
            <wp:effectExtent l="0" t="0" r="5080" b="1270"/>
            <wp:docPr id="31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叶叶相思体简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1BD5CD"/>
    <w:multiLevelType w:val="singleLevel"/>
    <w:tmpl w:val="9C1BD5CD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false"/>
  <w:bordersDoNotSurroundFooter w:val="fals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zOWMxOGFhNmUzN2YwNTg5YTA3MmRlNjVmYmRiNDcifQ=="/>
  </w:docVars>
  <w:rsids>
    <w:rsidRoot w:val="00000000"/>
    <w:rsid w:val="01DF69FF"/>
    <w:rsid w:val="02FB7E49"/>
    <w:rsid w:val="054A3653"/>
    <w:rsid w:val="07056060"/>
    <w:rsid w:val="0769608A"/>
    <w:rsid w:val="097B4693"/>
    <w:rsid w:val="0A5808AB"/>
    <w:rsid w:val="0EB87F6F"/>
    <w:rsid w:val="179E7DE8"/>
    <w:rsid w:val="1AB1270D"/>
    <w:rsid w:val="1E34631E"/>
    <w:rsid w:val="1FB943ED"/>
    <w:rsid w:val="21B0420D"/>
    <w:rsid w:val="23FB3AF0"/>
    <w:rsid w:val="25BC0D64"/>
    <w:rsid w:val="26682306"/>
    <w:rsid w:val="2B3D1FFF"/>
    <w:rsid w:val="2B3F1D1E"/>
    <w:rsid w:val="2E1345FC"/>
    <w:rsid w:val="30AA70C6"/>
    <w:rsid w:val="32047678"/>
    <w:rsid w:val="331A618F"/>
    <w:rsid w:val="36AE209F"/>
    <w:rsid w:val="3B514F68"/>
    <w:rsid w:val="3CB86F26"/>
    <w:rsid w:val="421E0F60"/>
    <w:rsid w:val="43160BF5"/>
    <w:rsid w:val="463F4EE4"/>
    <w:rsid w:val="46852630"/>
    <w:rsid w:val="47A541E2"/>
    <w:rsid w:val="480428D5"/>
    <w:rsid w:val="4FF57F77"/>
    <w:rsid w:val="544577EF"/>
    <w:rsid w:val="55D517F2"/>
    <w:rsid w:val="56AE59E7"/>
    <w:rsid w:val="595152AB"/>
    <w:rsid w:val="5BEC3D47"/>
    <w:rsid w:val="5CA6730F"/>
    <w:rsid w:val="5D2E12CD"/>
    <w:rsid w:val="63977E14"/>
    <w:rsid w:val="662770D1"/>
    <w:rsid w:val="67B24B54"/>
    <w:rsid w:val="697C5A07"/>
    <w:rsid w:val="6C9825B2"/>
    <w:rsid w:val="6FDBDA97"/>
    <w:rsid w:val="70BB14AA"/>
    <w:rsid w:val="70F006BE"/>
    <w:rsid w:val="7249211B"/>
    <w:rsid w:val="75DD0817"/>
    <w:rsid w:val="766935AB"/>
    <w:rsid w:val="77E87AB4"/>
    <w:rsid w:val="78361943"/>
    <w:rsid w:val="7DFE186E"/>
    <w:rsid w:val="9DFC0613"/>
    <w:rsid w:val="B9D999FA"/>
    <w:rsid w:val="DF776066"/>
    <w:rsid w:val="DFF165F6"/>
    <w:rsid w:val="EFDFA7E9"/>
    <w:rsid w:val="F5BF25F1"/>
    <w:rsid w:val="F772B443"/>
    <w:rsid w:val="F7FF9348"/>
    <w:rsid w:val="F9FB99AE"/>
    <w:rsid w:val="FB3D30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539</Words>
  <Characters>539</Characters>
  <Lines>0</Lines>
  <Paragraphs>0</Paragraphs>
  <TotalTime>11</TotalTime>
  <ScaleCrop>false</ScaleCrop>
  <LinksUpToDate>false</LinksUpToDate>
  <CharactersWithSpaces>539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2022-06-10T17:40:00Z</dcterms:created>
  <dc:creator>M4500</dc:creator>
  <cp:lastModifiedBy>sj-nfzx-lijing</cp:lastModifiedBy>
  <dcterms:modified xsi:type="dcterms:W3CDTF">2023-04-07T12:02:32Z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ICV">
    <vt:lpwstr>7A51AF49C0064C02AC2145A9C40A892D</vt:lpwstr>
  </property>
</Properties>
</file>